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both"/>
        <w:rPr>
          <w:i w:val="1"/>
          <w:iCs w:val="1"/>
          <w:highlight w:val="white"/>
        </w:rPr>
      </w:pPr>
      <w:r w:rsidDel="00000000" w:rsidR="00000000" w:rsidRPr="00000000">
        <w:rPr>
          <w:i w:val="1"/>
          <w:iCs w:val="1"/>
          <w:highlight w:val="white"/>
          <w:rtl w:val="0"/>
        </w:rPr>
        <w:t xml:space="preserve">Algoma University is committed to undoing systemic and institutional discrimination and being publicly transparent and accountable. Diversity, equity, and inclusion are fundamental to our Special Mission. In keeping with the Seven Grandfather teachings that are the core values that inform our decisions as an institution, we are committed to creating a welcoming, inclusive, respectful, and safe environment where everyone belongs. These values, commitments, and practices are highlighted in our institutional strategies, including the</w:t>
      </w:r>
      <w:hyperlink r:id="rId6">
        <w:r w:rsidDel="00000000" w:rsidR="00000000" w:rsidRPr="00000000">
          <w:rPr>
            <w:i w:val="1"/>
            <w:iCs w:val="1"/>
            <w:highlight w:val="white"/>
            <w:rtl w:val="0"/>
          </w:rPr>
          <w:t xml:space="preserve"> </w:t>
        </w:r>
      </w:hyperlink>
      <w:hyperlink r:id="rId7">
        <w:r w:rsidDel="00000000" w:rsidR="00000000" w:rsidRPr="00000000">
          <w:rPr>
            <w:i w:val="1"/>
            <w:iCs w:val="1"/>
            <w:highlight w:val="white"/>
            <w:u w:val="single"/>
            <w:rtl w:val="0"/>
          </w:rPr>
          <w:t xml:space="preserve">Strategic Plan</w:t>
        </w:r>
      </w:hyperlink>
      <w:r w:rsidDel="00000000" w:rsidR="00000000" w:rsidRPr="00000000">
        <w:rPr>
          <w:i w:val="1"/>
          <w:iCs w:val="1"/>
          <w:highlight w:val="white"/>
          <w:rtl w:val="0"/>
        </w:rPr>
        <w:t xml:space="preserve">;</w:t>
      </w:r>
      <w:hyperlink r:id="rId8">
        <w:r w:rsidDel="00000000" w:rsidR="00000000" w:rsidRPr="00000000">
          <w:rPr>
            <w:i w:val="1"/>
            <w:iCs w:val="1"/>
            <w:highlight w:val="white"/>
            <w:rtl w:val="0"/>
          </w:rPr>
          <w:t xml:space="preserve"> </w:t>
        </w:r>
      </w:hyperlink>
      <w:hyperlink r:id="rId9">
        <w:r w:rsidDel="00000000" w:rsidR="00000000" w:rsidRPr="00000000">
          <w:rPr>
            <w:i w:val="1"/>
            <w:iCs w:val="1"/>
            <w:highlight w:val="white"/>
            <w:u w:val="single"/>
            <w:rtl w:val="0"/>
          </w:rPr>
          <w:t xml:space="preserve"> Academic Plan</w:t>
        </w:r>
      </w:hyperlink>
      <w:r w:rsidDel="00000000" w:rsidR="00000000" w:rsidRPr="00000000">
        <w:rPr>
          <w:i w:val="1"/>
          <w:iCs w:val="1"/>
          <w:highlight w:val="white"/>
          <w:rtl w:val="0"/>
        </w:rPr>
        <w:t xml:space="preserve">;</w:t>
      </w:r>
      <w:hyperlink r:id="rId10">
        <w:r w:rsidDel="00000000" w:rsidR="00000000" w:rsidRPr="00000000">
          <w:rPr>
            <w:i w:val="1"/>
            <w:iCs w:val="1"/>
            <w:highlight w:val="white"/>
            <w:rtl w:val="0"/>
          </w:rPr>
          <w:t xml:space="preserve"> </w:t>
        </w:r>
      </w:hyperlink>
      <w:hyperlink r:id="rId11">
        <w:r w:rsidDel="00000000" w:rsidR="00000000" w:rsidRPr="00000000">
          <w:rPr>
            <w:i w:val="1"/>
            <w:iCs w:val="1"/>
            <w:highlight w:val="white"/>
            <w:u w:val="single"/>
            <w:rtl w:val="0"/>
          </w:rPr>
          <w:t xml:space="preserve">Research Plan</w:t>
        </w:r>
      </w:hyperlink>
      <w:r w:rsidDel="00000000" w:rsidR="00000000" w:rsidRPr="00000000">
        <w:rPr>
          <w:i w:val="1"/>
          <w:iCs w:val="1"/>
          <w:highlight w:val="white"/>
          <w:rtl w:val="0"/>
        </w:rPr>
        <w:t xml:space="preserve">, and</w:t>
      </w:r>
      <w:hyperlink r:id="rId12">
        <w:r w:rsidDel="00000000" w:rsidR="00000000" w:rsidRPr="00000000">
          <w:rPr>
            <w:i w:val="1"/>
            <w:iCs w:val="1"/>
            <w:highlight w:val="white"/>
            <w:rtl w:val="0"/>
          </w:rPr>
          <w:t xml:space="preserve"> </w:t>
        </w:r>
      </w:hyperlink>
      <w:hyperlink r:id="rId13">
        <w:r w:rsidDel="00000000" w:rsidR="00000000" w:rsidRPr="00000000">
          <w:rPr>
            <w:i w:val="1"/>
            <w:iCs w:val="1"/>
            <w:highlight w:val="white"/>
            <w:u w:val="single"/>
            <w:rtl w:val="0"/>
          </w:rPr>
          <w:t xml:space="preserve">EDI Plan</w:t>
        </w:r>
      </w:hyperlink>
      <w:r w:rsidDel="00000000" w:rsidR="00000000" w:rsidRPr="00000000">
        <w:rPr>
          <w:i w:val="1"/>
          <w:iCs w:val="1"/>
          <w:highlight w:val="white"/>
          <w:rtl w:val="0"/>
        </w:rPr>
        <w:t xml:space="preserve">. We live these values through the strength and richness that diversity brings to our workforce and welcome contributors from equity-deserving groups including Indigenous Peoples, Black and racialized persons, women, Persons with Disabilities, 2 Spirit, Lesbian, Gay, Bisexual, Transgender, and Queer persons.</w:t>
      </w:r>
    </w:p>
    <w:p w:rsidR="00000000" w:rsidDel="00000000" w:rsidP="00000000" w:rsidRDefault="00000000" w:rsidRPr="00000000" w14:paraId="00000002">
      <w:pPr>
        <w:spacing w:after="240" w:before="240" w:line="276" w:lineRule="auto"/>
        <w:jc w:val="both"/>
        <w:rPr>
          <w:i w:val="1"/>
          <w:iCs w:val="1"/>
        </w:rPr>
      </w:pPr>
      <w:r w:rsidDel="00000000" w:rsidR="00000000" w:rsidRPr="00000000">
        <w:rPr>
          <w:highlight w:val="white"/>
          <w:rtl w:val="0"/>
        </w:rPr>
        <w:t xml:space="preserve">Algoma University </w:t>
      </w:r>
      <w:r w:rsidDel="00000000" w:rsidR="00000000" w:rsidRPr="00000000">
        <w:rPr>
          <w:highlight w:val="white"/>
          <w:rtl w:val="0"/>
        </w:rPr>
        <w:t xml:space="preserve">(</w:t>
      </w:r>
      <w:hyperlink r:id="rId14">
        <w:r w:rsidDel="00000000" w:rsidR="00000000" w:rsidRPr="00000000">
          <w:rPr>
            <w:highlight w:val="white"/>
            <w:u w:val="single"/>
            <w:rtl w:val="0"/>
          </w:rPr>
          <w:t xml:space="preserve">www.algomau.ca</w:t>
        </w:r>
      </w:hyperlink>
      <w:r w:rsidDel="00000000" w:rsidR="00000000" w:rsidRPr="00000000">
        <w:rPr>
          <w:highlight w:val="white"/>
          <w:rtl w:val="0"/>
        </w:rPr>
        <w:t xml:space="preserve">) </w:t>
      </w:r>
      <w:r w:rsidDel="00000000" w:rsidR="00000000" w:rsidRPr="00000000">
        <w:rPr>
          <w:highlight w:val="white"/>
          <w:rtl w:val="0"/>
        </w:rPr>
        <w:t xml:space="preserve">is an innovative institution that </w:t>
      </w:r>
      <w:r w:rsidDel="00000000" w:rsidR="00000000" w:rsidRPr="00000000">
        <w:rPr>
          <w:highlight w:val="white"/>
          <w:rtl w:val="0"/>
        </w:rPr>
        <w:t xml:space="preserve">embraces research, scholarship, and teaching to pursue its Special Mission. The Special Mission is </w:t>
      </w:r>
      <w:r w:rsidDel="00000000" w:rsidR="00000000" w:rsidRPr="00000000">
        <w:rPr>
          <w:highlight w:val="white"/>
          <w:rtl w:val="0"/>
        </w:rPr>
        <w:t xml:space="preserve">founded upon cross-cultural learning between Indigenous and other communities within a spirit of healing and reconciliation. Algoma University’s five faculties — Business and Professional Studies, Computer Science and Technology, Cross-Cultural Studies, Humanities and Social Sciences, and Science — provide students with rich experiential learning opportunities across all of its campuses in Brampton, Sault Ste. Marie and Timmins. </w:t>
      </w:r>
      <w:r w:rsidDel="00000000" w:rsidR="00000000" w:rsidRPr="00000000">
        <w:rPr>
          <w:highlight w:val="white"/>
          <w:rtl w:val="0"/>
        </w:rPr>
        <w:t xml:space="preserve">Algoma University works to  enhance its research capacity through community engaged partnerships and ongoing development of graduate programming.  We welcome those interested in this exciting time of growth!</w:t>
      </w:r>
      <w:r w:rsidDel="00000000" w:rsidR="00000000" w:rsidRPr="00000000">
        <w:rPr>
          <w:rtl w:val="0"/>
        </w:rPr>
      </w:r>
    </w:p>
    <w:p w:rsidR="00000000" w:rsidDel="00000000" w:rsidP="00000000" w:rsidRDefault="00000000" w:rsidRPr="00000000" w14:paraId="00000003">
      <w:pPr>
        <w:widowControl w:val="0"/>
        <w:spacing w:line="240" w:lineRule="auto"/>
        <w:rPr/>
      </w:pPr>
      <w:r w:rsidDel="00000000" w:rsidR="00000000" w:rsidRPr="00000000">
        <w:rPr>
          <w:rtl w:val="0"/>
        </w:rPr>
        <w:t xml:space="preserve">Algoma University has an existing vacancy in the position of:</w:t>
      </w:r>
      <w:r w:rsidDel="00000000" w:rsidR="00000000" w:rsidRPr="00000000">
        <w:rPr>
          <w:rtl w:val="0"/>
        </w:rPr>
      </w:r>
    </w:p>
    <w:p w:rsidR="00000000" w:rsidDel="00000000" w:rsidP="00000000" w:rsidRDefault="00000000" w:rsidRPr="00000000" w14:paraId="00000004">
      <w:pPr>
        <w:widowControl w:val="0"/>
        <w:spacing w:line="240" w:lineRule="aut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540"/>
        <w:tblGridChange w:id="0">
          <w:tblGrid>
            <w:gridCol w:w="2820"/>
            <w:gridCol w:w="6540"/>
          </w:tblGrid>
        </w:tblGridChange>
      </w:tblGrid>
      <w:tr>
        <w:trPr>
          <w:cantSplit w:val="0"/>
          <w:trHeight w:val="477.8571428571429"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Job Title:</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b w:val="1"/>
                <w:bCs w:val="1"/>
              </w:rPr>
            </w:pPr>
            <w:r w:rsidDel="00000000" w:rsidR="00000000" w:rsidRPr="00000000">
              <w:rPr>
                <w:b w:val="1"/>
                <w:bCs w:val="1"/>
                <w:rtl w:val="0"/>
              </w:rPr>
              <w:t xml:space="preserve">Three (3) Year Limited Term Contract Appointment</w:t>
            </w:r>
          </w:p>
          <w:p w:rsidR="00000000" w:rsidDel="00000000" w:rsidP="00000000" w:rsidRDefault="00000000" w:rsidRPr="00000000" w14:paraId="00000007">
            <w:pPr>
              <w:widowControl w:val="0"/>
              <w:spacing w:line="240" w:lineRule="auto"/>
              <w:rPr>
                <w:b w:val="1"/>
                <w:bCs w:val="1"/>
              </w:rPr>
            </w:pPr>
            <w:r w:rsidDel="00000000" w:rsidR="00000000" w:rsidRPr="00000000">
              <w:rPr>
                <w:b w:val="1"/>
                <w:bCs w:val="1"/>
                <w:rtl w:val="0"/>
              </w:rPr>
              <w:t xml:space="preserve">Assistant Professor in Decision Sciences</w:t>
            </w:r>
          </w:p>
        </w:tc>
      </w:tr>
      <w:tr>
        <w:trPr>
          <w:cantSplit w:val="0"/>
          <w:trHeight w:val="477.8571428571429"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Position Status: </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t xml:space="preserve">Temporary; OPSEU Local 685</w:t>
            </w:r>
            <w:r w:rsidDel="00000000" w:rsidR="00000000" w:rsidRPr="00000000">
              <w:rPr>
                <w:rtl w:val="0"/>
              </w:rPr>
            </w:r>
          </w:p>
        </w:tc>
      </w:tr>
      <w:tr>
        <w:trPr>
          <w:cantSplit w:val="0"/>
          <w:trHeight w:val="477.8571428571429"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Department:</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t xml:space="preserve">Department of Finance, Economics and Decision Sciences</w:t>
            </w:r>
          </w:p>
        </w:tc>
      </w:tr>
      <w:tr>
        <w:trPr>
          <w:cantSplit w:val="0"/>
          <w:trHeight w:val="73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b w:val="1"/>
                <w:bCs w:val="1"/>
              </w:rPr>
            </w:pPr>
            <w:r w:rsidDel="00000000" w:rsidR="00000000" w:rsidRPr="00000000">
              <w:rPr>
                <w:b w:val="1"/>
                <w:bCs w:val="1"/>
                <w:rtl w:val="0"/>
              </w:rPr>
              <w:t xml:space="preserve">Location:</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Brampton, Ontario</w:t>
            </w:r>
          </w:p>
          <w:p w:rsidR="00000000" w:rsidDel="00000000" w:rsidP="00000000" w:rsidRDefault="00000000" w:rsidRPr="00000000" w14:paraId="0000000E">
            <w:pPr>
              <w:widowControl w:val="0"/>
              <w:spacing w:line="240" w:lineRule="auto"/>
              <w:rPr/>
            </w:pPr>
            <w:r w:rsidDel="00000000" w:rsidR="00000000" w:rsidRPr="00000000">
              <w:rPr>
                <w:rtl w:val="0"/>
              </w:rPr>
            </w:r>
          </w:p>
        </w:tc>
      </w:tr>
      <w:tr>
        <w:trPr>
          <w:cantSplit w:val="0"/>
          <w:trHeight w:val="43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b w:val="1"/>
                <w:bCs w:val="1"/>
              </w:rPr>
            </w:pPr>
            <w:r w:rsidDel="00000000" w:rsidR="00000000" w:rsidRPr="00000000">
              <w:rPr>
                <w:b w:val="1"/>
                <w:bCs w:val="1"/>
                <w:rtl w:val="0"/>
              </w:rPr>
              <w:t xml:space="preserve">Preferred Start Date: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May</w:t>
            </w:r>
            <w:r w:rsidDel="00000000" w:rsidR="00000000" w:rsidRPr="00000000">
              <w:rPr>
                <w:rtl w:val="0"/>
              </w:rPr>
              <w:t xml:space="preserve"> 1, 2027</w:t>
            </w:r>
            <w:r w:rsidDel="00000000" w:rsidR="00000000" w:rsidRPr="00000000">
              <w:rPr>
                <w:rtl w:val="0"/>
              </w:rPr>
              <w:t xml:space="preserve">, or as negotiated</w:t>
            </w:r>
            <w:r w:rsidDel="00000000" w:rsidR="00000000" w:rsidRPr="00000000">
              <w:rPr>
                <w:rtl w:val="0"/>
              </w:rPr>
            </w:r>
          </w:p>
        </w:tc>
      </w:tr>
    </w:tbl>
    <w:p w:rsidR="00000000" w:rsidDel="00000000" w:rsidP="00000000" w:rsidRDefault="00000000" w:rsidRPr="00000000" w14:paraId="00000012">
      <w:pPr>
        <w:pageBreakBefore w:val="0"/>
        <w:jc w:val="left"/>
        <w:rPr>
          <w:b w:val="1"/>
          <w:bCs w:val="1"/>
        </w:rPr>
      </w:pPr>
      <w:r w:rsidDel="00000000" w:rsidR="00000000" w:rsidRPr="00000000">
        <w:rPr>
          <w:b w:val="1"/>
          <w:bCs w:val="1"/>
          <w:rtl w:val="0"/>
        </w:rPr>
        <w:t xml:space="preserve">Program and Faculty Context</w:t>
      </w:r>
    </w:p>
    <w:p w:rsidR="00000000" w:rsidDel="00000000" w:rsidP="00000000" w:rsidRDefault="00000000" w:rsidRPr="00000000" w14:paraId="00000013">
      <w:pPr>
        <w:pageBreakBefore w:val="0"/>
        <w:jc w:val="left"/>
        <w:rPr>
          <w:b w:val="1"/>
          <w:bCs w:val="1"/>
        </w:rPr>
      </w:pPr>
      <w:r w:rsidDel="00000000" w:rsidR="00000000" w:rsidRPr="00000000">
        <w:rPr>
          <w:rtl w:val="0"/>
        </w:rPr>
      </w:r>
    </w:p>
    <w:p w:rsidR="00000000" w:rsidDel="00000000" w:rsidP="00000000" w:rsidRDefault="00000000" w:rsidRPr="00000000" w14:paraId="00000014">
      <w:pPr>
        <w:pageBreakBefore w:val="0"/>
        <w:jc w:val="left"/>
        <w:rPr/>
      </w:pPr>
      <w:r w:rsidDel="00000000" w:rsidR="00000000" w:rsidRPr="00000000">
        <w:rPr>
          <w:rtl w:val="0"/>
        </w:rPr>
        <w:t xml:space="preserve">The Brampton expansion of the Master of Science in Business Analytics (MScBA) program increases the department's need for stable full-time faculty capacity in Decision Sciences and Business Analytics. Program relevant faculty responsibilities extend beyond classroom teaching to include student advising, capstone project supervision, curriculum development, and program administration. The position will also contribute to undergraduate and other graduate programming requiring quantitative, analytical, or data-oriented expertise.</w:t>
      </w:r>
    </w:p>
    <w:p w:rsidR="00000000" w:rsidDel="00000000" w:rsidP="00000000" w:rsidRDefault="00000000" w:rsidRPr="00000000" w14:paraId="00000015">
      <w:pPr>
        <w:pageBreakBefore w:val="0"/>
        <w:jc w:val="left"/>
        <w:rPr/>
      </w:pPr>
      <w:r w:rsidDel="00000000" w:rsidR="00000000" w:rsidRPr="00000000">
        <w:rPr>
          <w:rtl w:val="0"/>
        </w:rPr>
      </w:r>
    </w:p>
    <w:p w:rsidR="00000000" w:rsidDel="00000000" w:rsidP="00000000" w:rsidRDefault="00000000" w:rsidRPr="00000000" w14:paraId="00000016">
      <w:pPr>
        <w:pageBreakBefore w:val="0"/>
        <w:jc w:val="left"/>
        <w:rPr>
          <w:b w:val="1"/>
          <w:bCs w:val="1"/>
        </w:rPr>
      </w:pPr>
      <w:r w:rsidDel="00000000" w:rsidR="00000000" w:rsidRPr="00000000">
        <w:rPr>
          <w:b w:val="1"/>
          <w:bCs w:val="1"/>
          <w:rtl w:val="0"/>
        </w:rPr>
        <w:t xml:space="preserve">Indigenization, Equity, Diversity and Inclusion</w:t>
      </w:r>
    </w:p>
    <w:p w:rsidR="00000000" w:rsidDel="00000000" w:rsidP="00000000" w:rsidRDefault="00000000" w:rsidRPr="00000000" w14:paraId="00000017">
      <w:pPr>
        <w:spacing w:after="240" w:before="240" w:lineRule="auto"/>
        <w:rPr/>
      </w:pPr>
      <w:r w:rsidDel="00000000" w:rsidR="00000000" w:rsidRPr="00000000">
        <w:rPr>
          <w:rtl w:val="0"/>
        </w:rPr>
        <w:t xml:space="preserve">The department’s programs actively support Algoma University’s commitments to equity, diversity, inclusion, internationalization, and its northern mandate by providing students from diverse academic, cultural, and professional backgrounds with opportunities to examine global economic issues and their impacts on communities, labor markets, businesses, and public policy.</w:t>
      </w:r>
    </w:p>
    <w:p w:rsidR="00000000" w:rsidDel="00000000" w:rsidP="00000000" w:rsidRDefault="00000000" w:rsidRPr="00000000" w14:paraId="00000018">
      <w:pPr>
        <w:spacing w:after="240" w:before="240" w:lineRule="auto"/>
        <w:rPr/>
      </w:pPr>
      <w:r w:rsidDel="00000000" w:rsidR="00000000" w:rsidRPr="00000000">
        <w:rPr>
          <w:rtl w:val="0"/>
        </w:rPr>
        <w:t xml:space="preserve">I-EDI perspectives arise naturally in areas such as global labor and migration, international economics, economic development, and global business strategy, where students are encouraged to examine how economic policies, institutions, and market forces affect different populations and regions.</w:t>
      </w:r>
    </w:p>
    <w:p w:rsidR="00000000" w:rsidDel="00000000" w:rsidP="00000000" w:rsidRDefault="00000000" w:rsidRPr="00000000" w14:paraId="00000019">
      <w:pPr>
        <w:spacing w:after="240" w:before="240" w:lineRule="auto"/>
        <w:rPr/>
      </w:pPr>
      <w:r w:rsidDel="00000000" w:rsidR="00000000" w:rsidRPr="00000000">
        <w:rPr>
          <w:rtl w:val="0"/>
        </w:rPr>
        <w:t xml:space="preserve">The successful candidate will be expected to contribute to an inclusive learning and research environment and to demonstrate how principles of Indigenization, equity, diversity, and inclusion can inform their teaching, scholarship, mentorship, and service.</w:t>
      </w:r>
    </w:p>
    <w:tbl>
      <w:tblPr>
        <w:tblStyle w:val="Table2"/>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5"/>
        <w:tblGridChange w:id="0">
          <w:tblGrid>
            <w:gridCol w:w="9345"/>
          </w:tblGrid>
        </w:tblGridChange>
      </w:tblGrid>
      <w:tr>
        <w:trPr>
          <w:cantSplit w:val="0"/>
          <w:tblHeader w:val="0"/>
        </w:trPr>
        <w:tc>
          <w:tcPr>
            <w:tcBorders>
              <w:top w:color="434343" w:space="0" w:sz="8" w:val="single"/>
              <w:left w:color="434343" w:space="0" w:sz="8" w:val="single"/>
              <w:bottom w:color="434343" w:space="0" w:sz="8" w:val="single"/>
              <w:right w:color="434343" w:space="0" w:sz="8"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color w:val="ffffff"/>
              </w:rPr>
            </w:pPr>
            <w:r w:rsidDel="00000000" w:rsidR="00000000" w:rsidRPr="00000000">
              <w:rPr>
                <w:color w:val="ffffff"/>
                <w:rtl w:val="0"/>
              </w:rPr>
              <w:t xml:space="preserve">Qualifications, Expectations &amp; Application Process </w:t>
            </w:r>
          </w:p>
        </w:tc>
      </w:tr>
      <w:tr>
        <w:trPr>
          <w:cantSplit w:val="0"/>
          <w:tblHeader w:val="0"/>
        </w:trPr>
        <w:tc>
          <w:tcPr>
            <w:tcBorders>
              <w:top w:color="434343"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numPr>
                <w:ilvl w:val="0"/>
                <w:numId w:val="1"/>
              </w:numPr>
              <w:spacing w:after="0" w:afterAutospacing="0" w:line="240" w:lineRule="auto"/>
              <w:ind w:left="720" w:hanging="360"/>
              <w:jc w:val="both"/>
              <w:rPr/>
            </w:pPr>
            <w:r w:rsidDel="00000000" w:rsidR="00000000" w:rsidRPr="00000000">
              <w:rPr>
                <w:rtl w:val="0"/>
              </w:rPr>
              <w:t xml:space="preserve">Qualifications </w:t>
            </w:r>
          </w:p>
          <w:p w:rsidR="00000000" w:rsidDel="00000000" w:rsidP="00000000" w:rsidRDefault="00000000" w:rsidRPr="00000000" w14:paraId="0000001C">
            <w:pPr>
              <w:numPr>
                <w:ilvl w:val="1"/>
                <w:numId w:val="2"/>
              </w:numPr>
              <w:spacing w:after="0" w:afterAutospacing="0" w:before="0" w:beforeAutospacing="0" w:lineRule="auto"/>
              <w:ind w:left="1440" w:hanging="360"/>
            </w:pPr>
            <w:r w:rsidDel="00000000" w:rsidR="00000000" w:rsidRPr="00000000">
              <w:rPr>
                <w:rtl w:val="0"/>
              </w:rPr>
              <w:t xml:space="preserve">Hold a Ph.D. in Decision Sciences, Management Science, Operations Research, Management Science, Business Analytics, Industrial Engineering, Data Analytics, or a closely related discipline. </w:t>
            </w:r>
          </w:p>
          <w:p w:rsidR="00000000" w:rsidDel="00000000" w:rsidP="00000000" w:rsidRDefault="00000000" w:rsidRPr="00000000" w14:paraId="0000001D">
            <w:pPr>
              <w:numPr>
                <w:ilvl w:val="1"/>
                <w:numId w:val="2"/>
              </w:numPr>
              <w:spacing w:after="0" w:afterAutospacing="0" w:before="0" w:beforeAutospacing="0" w:lineRule="auto"/>
              <w:ind w:left="1440" w:hanging="360"/>
            </w:pPr>
            <w:r w:rsidDel="00000000" w:rsidR="00000000" w:rsidRPr="00000000">
              <w:rPr>
                <w:rtl w:val="0"/>
              </w:rPr>
              <w:t xml:space="preserve">Candidates who are near completion of the Ph.D. may be considered provided that all degree requirements are completed before the appointment begins.</w:t>
            </w:r>
          </w:p>
          <w:p w:rsidR="00000000" w:rsidDel="00000000" w:rsidP="00000000" w:rsidRDefault="00000000" w:rsidRPr="00000000" w14:paraId="0000001E">
            <w:pPr>
              <w:numPr>
                <w:ilvl w:val="1"/>
                <w:numId w:val="2"/>
              </w:numPr>
              <w:spacing w:after="0" w:afterAutospacing="0" w:before="0" w:beforeAutospacing="0" w:lineRule="auto"/>
              <w:ind w:left="1440" w:hanging="360"/>
            </w:pPr>
            <w:r w:rsidDel="00000000" w:rsidR="00000000" w:rsidRPr="00000000">
              <w:rPr>
                <w:rtl w:val="0"/>
              </w:rPr>
              <w:t xml:space="preserve">Demonstrate a strong academic background and an active or emerging research program in a related field.</w:t>
            </w:r>
          </w:p>
          <w:p w:rsidR="00000000" w:rsidDel="00000000" w:rsidP="00000000" w:rsidRDefault="00000000" w:rsidRPr="00000000" w14:paraId="0000001F">
            <w:pPr>
              <w:numPr>
                <w:ilvl w:val="1"/>
                <w:numId w:val="2"/>
              </w:numPr>
              <w:spacing w:after="0" w:afterAutospacing="0" w:before="0" w:beforeAutospacing="0" w:lineRule="auto"/>
              <w:ind w:left="1440" w:hanging="360"/>
            </w:pPr>
            <w:r w:rsidDel="00000000" w:rsidR="00000000" w:rsidRPr="00000000">
              <w:rPr>
                <w:rtl w:val="0"/>
              </w:rPr>
              <w:t xml:space="preserve">Demonstrate the ability to teach graduate-level and undergraduate courses involving quantitative methods, analytics, modelling, and data-driven decision making.</w:t>
            </w:r>
          </w:p>
          <w:p w:rsidR="00000000" w:rsidDel="00000000" w:rsidP="00000000" w:rsidRDefault="00000000" w:rsidRPr="00000000" w14:paraId="00000020">
            <w:pPr>
              <w:numPr>
                <w:ilvl w:val="1"/>
                <w:numId w:val="2"/>
              </w:numPr>
              <w:spacing w:after="0" w:afterAutospacing="0" w:before="0" w:beforeAutospacing="0" w:lineRule="auto"/>
              <w:ind w:left="1440" w:hanging="360"/>
            </w:pPr>
            <w:r w:rsidDel="00000000" w:rsidR="00000000" w:rsidRPr="00000000">
              <w:rPr>
                <w:rtl w:val="0"/>
              </w:rPr>
              <w:t xml:space="preserve">Demonstrate evidence of, or strong potential for, excellence in university teaching.</w:t>
            </w:r>
          </w:p>
          <w:p w:rsidR="00000000" w:rsidDel="00000000" w:rsidP="00000000" w:rsidRDefault="00000000" w:rsidRPr="00000000" w14:paraId="00000021">
            <w:pPr>
              <w:numPr>
                <w:ilvl w:val="1"/>
                <w:numId w:val="2"/>
              </w:numPr>
              <w:spacing w:after="0" w:afterAutospacing="0" w:before="0" w:beforeAutospacing="0" w:lineRule="auto"/>
              <w:ind w:left="1440" w:hanging="360"/>
            </w:pPr>
            <w:r w:rsidDel="00000000" w:rsidR="00000000" w:rsidRPr="00000000">
              <w:rPr>
                <w:rtl w:val="0"/>
              </w:rPr>
              <w:t xml:space="preserve">Demonstrate the ability to supervise graduate students undertaking capstone projects, major research projects, or other applied research activities.</w:t>
            </w:r>
          </w:p>
          <w:p w:rsidR="00000000" w:rsidDel="00000000" w:rsidP="00000000" w:rsidRDefault="00000000" w:rsidRPr="00000000" w14:paraId="00000022">
            <w:pPr>
              <w:numPr>
                <w:ilvl w:val="1"/>
                <w:numId w:val="2"/>
              </w:numPr>
              <w:spacing w:after="0" w:afterAutospacing="0" w:before="0" w:beforeAutospacing="0" w:lineRule="auto"/>
              <w:ind w:left="1440" w:hanging="360"/>
            </w:pPr>
            <w:r w:rsidDel="00000000" w:rsidR="00000000" w:rsidRPr="00000000">
              <w:rPr>
                <w:rtl w:val="0"/>
              </w:rPr>
              <w:t xml:space="preserve">Demonstrate the capacity to develop a productive program of research and pursue external or internal research funding.</w:t>
            </w:r>
          </w:p>
          <w:p w:rsidR="00000000" w:rsidDel="00000000" w:rsidP="00000000" w:rsidRDefault="00000000" w:rsidRPr="00000000" w14:paraId="00000023">
            <w:pPr>
              <w:numPr>
                <w:ilvl w:val="1"/>
                <w:numId w:val="2"/>
              </w:numPr>
              <w:spacing w:after="0" w:afterAutospacing="0" w:before="0" w:beforeAutospacing="0" w:lineRule="auto"/>
              <w:ind w:left="1440" w:hanging="360"/>
            </w:pPr>
            <w:r w:rsidDel="00000000" w:rsidR="00000000" w:rsidRPr="00000000">
              <w:rPr>
                <w:rtl w:val="0"/>
              </w:rPr>
              <w:t xml:space="preserve">Demonstrate a commitment to collegiality, academic service, student mentorship, and curriculum and program development.</w:t>
            </w:r>
          </w:p>
          <w:p w:rsidR="00000000" w:rsidDel="00000000" w:rsidP="00000000" w:rsidRDefault="00000000" w:rsidRPr="00000000" w14:paraId="00000024">
            <w:pPr>
              <w:numPr>
                <w:ilvl w:val="1"/>
                <w:numId w:val="2"/>
              </w:numPr>
              <w:spacing w:after="240" w:before="0" w:beforeAutospacing="0" w:lineRule="auto"/>
              <w:ind w:left="1440" w:hanging="360"/>
            </w:pPr>
            <w:r w:rsidDel="00000000" w:rsidR="00000000" w:rsidRPr="00000000">
              <w:rPr>
                <w:rtl w:val="0"/>
              </w:rPr>
              <w:t xml:space="preserve">Demonstrate a commitment to Indigenization, equity, diversity, inclusion, and Algoma University's Special Mission.</w:t>
            </w:r>
          </w:p>
          <w:p w:rsidR="00000000" w:rsidDel="00000000" w:rsidP="00000000" w:rsidRDefault="00000000" w:rsidRPr="00000000" w14:paraId="00000025">
            <w:pPr>
              <w:widowControl w:val="0"/>
              <w:spacing w:line="240" w:lineRule="auto"/>
              <w:ind w:left="720" w:firstLine="0"/>
              <w:jc w:val="both"/>
              <w:rPr/>
            </w:pPr>
            <w:r w:rsidDel="00000000" w:rsidR="00000000" w:rsidRPr="00000000">
              <w:rPr>
                <w:rtl w:val="0"/>
              </w:rPr>
            </w:r>
          </w:p>
          <w:p w:rsidR="00000000" w:rsidDel="00000000" w:rsidP="00000000" w:rsidRDefault="00000000" w:rsidRPr="00000000" w14:paraId="00000026">
            <w:pPr>
              <w:widowControl w:val="0"/>
              <w:numPr>
                <w:ilvl w:val="0"/>
                <w:numId w:val="2"/>
              </w:numPr>
              <w:spacing w:after="0" w:afterAutospacing="0" w:line="240" w:lineRule="auto"/>
              <w:ind w:left="720" w:hanging="360"/>
              <w:jc w:val="both"/>
              <w:rPr>
                <w:u w:val="none"/>
              </w:rPr>
            </w:pPr>
            <w:r w:rsidDel="00000000" w:rsidR="00000000" w:rsidRPr="00000000">
              <w:rPr>
                <w:rtl w:val="0"/>
              </w:rPr>
              <w:t xml:space="preserve">Expectations</w:t>
            </w:r>
          </w:p>
          <w:p w:rsidR="00000000" w:rsidDel="00000000" w:rsidP="00000000" w:rsidRDefault="00000000" w:rsidRPr="00000000" w14:paraId="00000027">
            <w:pPr>
              <w:numPr>
                <w:ilvl w:val="1"/>
                <w:numId w:val="2"/>
              </w:numPr>
              <w:spacing w:after="0" w:afterAutospacing="0" w:before="0" w:beforeAutospacing="0" w:lineRule="auto"/>
              <w:ind w:left="1440" w:hanging="360"/>
            </w:pPr>
            <w:r w:rsidDel="00000000" w:rsidR="00000000" w:rsidRPr="00000000">
              <w:rPr>
                <w:rtl w:val="0"/>
              </w:rPr>
              <w:t xml:space="preserve">Teach graduate courses in the </w:t>
            </w:r>
            <w:r w:rsidDel="00000000" w:rsidR="00000000" w:rsidRPr="00000000">
              <w:rPr>
                <w:b w:val="1"/>
                <w:bCs w:val="1"/>
                <w:rtl w:val="0"/>
              </w:rPr>
              <w:t xml:space="preserve">Master of Science in Business Analytics (MSBA)</w:t>
            </w:r>
            <w:r w:rsidDel="00000000" w:rsidR="00000000" w:rsidRPr="00000000">
              <w:rPr>
                <w:rtl w:val="0"/>
              </w:rPr>
              <w:t xml:space="preserve"> program and contribute to undergraduate teaching in Decision Sciences, Business Analytics, quantitative methods, and other related areas.</w:t>
            </w:r>
          </w:p>
          <w:p w:rsidR="00000000" w:rsidDel="00000000" w:rsidP="00000000" w:rsidRDefault="00000000" w:rsidRPr="00000000" w14:paraId="00000028">
            <w:pPr>
              <w:numPr>
                <w:ilvl w:val="1"/>
                <w:numId w:val="2"/>
              </w:numPr>
              <w:spacing w:after="0" w:afterAutospacing="0" w:before="0" w:beforeAutospacing="0" w:lineRule="auto"/>
              <w:ind w:left="1440" w:hanging="360"/>
            </w:pPr>
            <w:r w:rsidDel="00000000" w:rsidR="00000000" w:rsidRPr="00000000">
              <w:rPr>
                <w:rtl w:val="0"/>
              </w:rPr>
              <w:t xml:space="preserve">Contribute to the development and delivery of courses in areas such as business analytics, quantitative decision making, optimization, management science, statistical modelling, and related analytical fields.</w:t>
            </w:r>
          </w:p>
          <w:p w:rsidR="00000000" w:rsidDel="00000000" w:rsidP="00000000" w:rsidRDefault="00000000" w:rsidRPr="00000000" w14:paraId="00000029">
            <w:pPr>
              <w:numPr>
                <w:ilvl w:val="1"/>
                <w:numId w:val="2"/>
              </w:numPr>
              <w:spacing w:after="0" w:afterAutospacing="0" w:before="0" w:beforeAutospacing="0" w:lineRule="auto"/>
              <w:ind w:left="1440" w:hanging="360"/>
            </w:pPr>
            <w:r w:rsidDel="00000000" w:rsidR="00000000" w:rsidRPr="00000000">
              <w:rPr>
                <w:rtl w:val="0"/>
              </w:rPr>
              <w:t xml:space="preserve">Supervise MScBA students in capstone projects and other graduate research or applied-project components.</w:t>
            </w:r>
          </w:p>
          <w:p w:rsidR="00000000" w:rsidDel="00000000" w:rsidP="00000000" w:rsidRDefault="00000000" w:rsidRPr="00000000" w14:paraId="0000002A">
            <w:pPr>
              <w:numPr>
                <w:ilvl w:val="1"/>
                <w:numId w:val="2"/>
              </w:numPr>
              <w:spacing w:after="0" w:afterAutospacing="0" w:before="0" w:beforeAutospacing="0" w:lineRule="auto"/>
              <w:ind w:left="1440" w:hanging="360"/>
            </w:pPr>
            <w:r w:rsidDel="00000000" w:rsidR="00000000" w:rsidRPr="00000000">
              <w:rPr>
                <w:rtl w:val="0"/>
              </w:rPr>
              <w:t xml:space="preserve">Maintain an active research and scholarly program in Decision Sciences, Business Analytics, or a related field.</w:t>
            </w:r>
          </w:p>
          <w:p w:rsidR="00000000" w:rsidDel="00000000" w:rsidP="00000000" w:rsidRDefault="00000000" w:rsidRPr="00000000" w14:paraId="0000002B">
            <w:pPr>
              <w:numPr>
                <w:ilvl w:val="1"/>
                <w:numId w:val="2"/>
              </w:numPr>
              <w:spacing w:after="0" w:afterAutospacing="0" w:before="0" w:beforeAutospacing="0" w:lineRule="auto"/>
              <w:ind w:left="1440" w:hanging="360"/>
            </w:pPr>
            <w:r w:rsidDel="00000000" w:rsidR="00000000" w:rsidRPr="00000000">
              <w:rPr>
                <w:rtl w:val="0"/>
              </w:rPr>
              <w:t xml:space="preserve">Pursue appropriate opportunities for research funding, interdisciplinary collaboration, and engagement with external partners.</w:t>
            </w:r>
          </w:p>
          <w:p w:rsidR="00000000" w:rsidDel="00000000" w:rsidP="00000000" w:rsidRDefault="00000000" w:rsidRPr="00000000" w14:paraId="0000002C">
            <w:pPr>
              <w:numPr>
                <w:ilvl w:val="1"/>
                <w:numId w:val="2"/>
              </w:numPr>
              <w:spacing w:after="0" w:afterAutospacing="0" w:before="0" w:beforeAutospacing="0" w:lineRule="auto"/>
              <w:ind w:left="1440" w:hanging="360"/>
            </w:pPr>
            <w:r w:rsidDel="00000000" w:rsidR="00000000" w:rsidRPr="00000000">
              <w:rPr>
                <w:rtl w:val="0"/>
              </w:rPr>
              <w:t xml:space="preserve">Participate in curriculum development and the ongoing enhancement of the MScBA and related undergraduate and graduate programs.</w:t>
            </w:r>
          </w:p>
          <w:p w:rsidR="00000000" w:rsidDel="00000000" w:rsidP="00000000" w:rsidRDefault="00000000" w:rsidRPr="00000000" w14:paraId="0000002D">
            <w:pPr>
              <w:numPr>
                <w:ilvl w:val="1"/>
                <w:numId w:val="2"/>
              </w:numPr>
              <w:spacing w:after="0" w:afterAutospacing="0" w:before="0" w:beforeAutospacing="0" w:lineRule="auto"/>
              <w:ind w:left="1440" w:hanging="360"/>
            </w:pPr>
            <w:r w:rsidDel="00000000" w:rsidR="00000000" w:rsidRPr="00000000">
              <w:rPr>
                <w:rtl w:val="0"/>
              </w:rPr>
              <w:t xml:space="preserve">Mentor students and contribute to the academic and professional development of graduate and undergraduate learners.</w:t>
            </w:r>
          </w:p>
          <w:p w:rsidR="00000000" w:rsidDel="00000000" w:rsidP="00000000" w:rsidRDefault="00000000" w:rsidRPr="00000000" w14:paraId="0000002E">
            <w:pPr>
              <w:numPr>
                <w:ilvl w:val="1"/>
                <w:numId w:val="2"/>
              </w:numPr>
              <w:spacing w:after="0" w:afterAutospacing="0" w:before="0" w:beforeAutospacing="0" w:lineRule="auto"/>
              <w:ind w:left="1440" w:hanging="360"/>
            </w:pPr>
            <w:r w:rsidDel="00000000" w:rsidR="00000000" w:rsidRPr="00000000">
              <w:rPr>
                <w:rtl w:val="0"/>
              </w:rPr>
              <w:t xml:space="preserve">Participate actively in departmental, faculty, and university service.</w:t>
            </w:r>
          </w:p>
          <w:p w:rsidR="00000000" w:rsidDel="00000000" w:rsidP="00000000" w:rsidRDefault="00000000" w:rsidRPr="00000000" w14:paraId="0000002F">
            <w:pPr>
              <w:numPr>
                <w:ilvl w:val="1"/>
                <w:numId w:val="2"/>
              </w:numPr>
              <w:spacing w:after="240" w:before="0" w:beforeAutospacing="0" w:lineRule="auto"/>
              <w:ind w:left="1440" w:hanging="360"/>
            </w:pPr>
            <w:r w:rsidDel="00000000" w:rsidR="00000000" w:rsidRPr="00000000">
              <w:rPr>
                <w:rtl w:val="0"/>
              </w:rPr>
              <w:t xml:space="preserve">Undertake other responsibilities consistent with the OPSEU Local 685 Full-Time Faculty Collective Agreement.</w:t>
            </w:r>
          </w:p>
          <w:p w:rsidR="00000000" w:rsidDel="00000000" w:rsidP="00000000" w:rsidRDefault="00000000" w:rsidRPr="00000000" w14:paraId="00000030">
            <w:pPr>
              <w:widowControl w:val="0"/>
              <w:spacing w:line="240" w:lineRule="auto"/>
              <w:ind w:left="0" w:firstLine="0"/>
              <w:rPr/>
            </w:pPr>
            <w:r w:rsidDel="00000000" w:rsidR="00000000" w:rsidRPr="00000000">
              <w:rPr>
                <w:rtl w:val="0"/>
              </w:rPr>
            </w:r>
          </w:p>
          <w:p w:rsidR="00000000" w:rsidDel="00000000" w:rsidP="00000000" w:rsidRDefault="00000000" w:rsidRPr="00000000" w14:paraId="00000031">
            <w:pPr>
              <w:widowControl w:val="0"/>
              <w:numPr>
                <w:ilvl w:val="0"/>
                <w:numId w:val="1"/>
              </w:numPr>
              <w:spacing w:line="240" w:lineRule="auto"/>
              <w:ind w:left="720" w:hanging="360"/>
              <w:rPr/>
            </w:pPr>
            <w:r w:rsidDel="00000000" w:rsidR="00000000" w:rsidRPr="00000000">
              <w:rPr>
                <w:rtl w:val="0"/>
              </w:rPr>
              <w:t xml:space="preserve">Application Packages shall contain the following: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numPr>
                <w:ilvl w:val="0"/>
                <w:numId w:val="3"/>
              </w:numPr>
              <w:ind w:left="1440" w:hanging="360"/>
              <w:jc w:val="both"/>
              <w:rPr/>
            </w:pPr>
            <w:r w:rsidDel="00000000" w:rsidR="00000000" w:rsidRPr="00000000">
              <w:rPr>
                <w:rtl w:val="0"/>
              </w:rPr>
              <w:t xml:space="preserve">a cover letter outlining their suitability for the position;</w:t>
            </w:r>
          </w:p>
          <w:p w:rsidR="00000000" w:rsidDel="00000000" w:rsidP="00000000" w:rsidRDefault="00000000" w:rsidRPr="00000000" w14:paraId="00000033">
            <w:pPr>
              <w:numPr>
                <w:ilvl w:val="0"/>
                <w:numId w:val="3"/>
              </w:numPr>
              <w:ind w:left="1440" w:hanging="360"/>
              <w:jc w:val="both"/>
              <w:rPr/>
            </w:pPr>
            <w:r w:rsidDel="00000000" w:rsidR="00000000" w:rsidRPr="00000000">
              <w:rPr>
                <w:rtl w:val="0"/>
              </w:rPr>
              <w:t xml:space="preserve">a current CV</w:t>
            </w:r>
          </w:p>
          <w:p w:rsidR="00000000" w:rsidDel="00000000" w:rsidP="00000000" w:rsidRDefault="00000000" w:rsidRPr="00000000" w14:paraId="00000034">
            <w:pPr>
              <w:numPr>
                <w:ilvl w:val="0"/>
                <w:numId w:val="3"/>
              </w:numPr>
              <w:ind w:left="1440" w:hanging="360"/>
              <w:jc w:val="both"/>
              <w:rPr/>
            </w:pPr>
            <w:r w:rsidDel="00000000" w:rsidR="00000000" w:rsidRPr="00000000">
              <w:rPr>
                <w:rtl w:val="0"/>
              </w:rPr>
              <w:t xml:space="preserve">a statement of teaching philosophy </w:t>
            </w:r>
            <w:r w:rsidDel="00000000" w:rsidR="00000000" w:rsidRPr="00000000">
              <w:rPr>
                <w:rtl w:val="0"/>
              </w:rPr>
              <w:t xml:space="preserve">and evidence of teaching effectiveness (e.g., examples of peer and/or student evaluations)</w:t>
            </w:r>
            <w:r w:rsidDel="00000000" w:rsidR="00000000" w:rsidRPr="00000000">
              <w:rPr>
                <w:rtl w:val="0"/>
              </w:rPr>
            </w:r>
          </w:p>
          <w:p w:rsidR="00000000" w:rsidDel="00000000" w:rsidP="00000000" w:rsidRDefault="00000000" w:rsidRPr="00000000" w14:paraId="00000035">
            <w:pPr>
              <w:numPr>
                <w:ilvl w:val="0"/>
                <w:numId w:val="3"/>
              </w:numPr>
              <w:ind w:left="1440" w:hanging="360"/>
              <w:jc w:val="both"/>
              <w:rPr/>
            </w:pPr>
            <w:r w:rsidDel="00000000" w:rsidR="00000000" w:rsidRPr="00000000">
              <w:rPr>
                <w:rtl w:val="0"/>
              </w:rPr>
              <w:t xml:space="preserve">a research statement or plan </w:t>
            </w:r>
          </w:p>
          <w:p w:rsidR="00000000" w:rsidDel="00000000" w:rsidP="00000000" w:rsidRDefault="00000000" w:rsidRPr="00000000" w14:paraId="00000036">
            <w:pPr>
              <w:numPr>
                <w:ilvl w:val="0"/>
                <w:numId w:val="3"/>
              </w:numPr>
              <w:ind w:left="1440" w:hanging="360"/>
              <w:jc w:val="both"/>
              <w:rPr/>
            </w:pPr>
            <w:r w:rsidDel="00000000" w:rsidR="00000000" w:rsidRPr="00000000">
              <w:rPr>
                <w:rtl w:val="0"/>
              </w:rPr>
              <w:t xml:space="preserve">sample of relevant publications or scholarly work</w:t>
            </w:r>
            <w:r w:rsidDel="00000000" w:rsidR="00000000" w:rsidRPr="00000000">
              <w:rPr>
                <w:rtl w:val="0"/>
              </w:rPr>
            </w:r>
          </w:p>
          <w:p w:rsidR="00000000" w:rsidDel="00000000" w:rsidP="00000000" w:rsidRDefault="00000000" w:rsidRPr="00000000" w14:paraId="00000037">
            <w:pPr>
              <w:numPr>
                <w:ilvl w:val="0"/>
                <w:numId w:val="4"/>
              </w:numPr>
              <w:spacing w:after="0" w:afterAutospacing="0"/>
              <w:ind w:left="1440" w:hanging="360"/>
              <w:jc w:val="both"/>
            </w:pPr>
            <w:r w:rsidDel="00000000" w:rsidR="00000000" w:rsidRPr="00000000">
              <w:rPr>
                <w:rtl w:val="0"/>
              </w:rPr>
              <w:t xml:space="preserve">Indigenization, Equity, Diversity and Inclusion (I-EDI) statement</w:t>
            </w:r>
          </w:p>
          <w:p w:rsidR="00000000" w:rsidDel="00000000" w:rsidP="00000000" w:rsidRDefault="00000000" w:rsidRPr="00000000" w14:paraId="00000038">
            <w:pPr>
              <w:numPr>
                <w:ilvl w:val="0"/>
                <w:numId w:val="4"/>
              </w:numPr>
              <w:spacing w:after="0" w:afterAutospacing="0" w:before="0" w:beforeAutospacing="0" w:lineRule="auto"/>
              <w:ind w:left="1440" w:hanging="360"/>
            </w:pPr>
            <w:r w:rsidDel="00000000" w:rsidR="00000000" w:rsidRPr="00000000">
              <w:rPr>
                <w:rtl w:val="0"/>
              </w:rPr>
              <w:t xml:space="preserve">Any additional materials required through the University’s recruitment process.</w:t>
            </w:r>
          </w:p>
          <w:p w:rsidR="00000000" w:rsidDel="00000000" w:rsidP="00000000" w:rsidRDefault="00000000" w:rsidRPr="00000000" w14:paraId="00000039">
            <w:pPr>
              <w:numPr>
                <w:ilvl w:val="0"/>
                <w:numId w:val="4"/>
              </w:numPr>
              <w:ind w:left="1440" w:hanging="360"/>
              <w:jc w:val="both"/>
              <w:rPr>
                <w:u w:val="none"/>
              </w:rPr>
            </w:pPr>
            <w:r w:rsidDel="00000000" w:rsidR="00000000" w:rsidRPr="00000000">
              <w:rPr>
                <w:rtl w:val="0"/>
              </w:rPr>
              <w:t xml:space="preserve">Contact information of three referees will be requested of short-listed candidates</w:t>
            </w:r>
          </w:p>
          <w:p w:rsidR="00000000" w:rsidDel="00000000" w:rsidP="00000000" w:rsidRDefault="00000000" w:rsidRPr="00000000" w14:paraId="0000003A">
            <w:pPr>
              <w:ind w:left="0" w:firstLine="0"/>
              <w:rPr>
                <w:b w:val="1"/>
                <w:bCs w:val="1"/>
                <w:i w:val="1"/>
                <w:iCs w:val="1"/>
              </w:rPr>
            </w:pPr>
            <w:r w:rsidDel="00000000" w:rsidR="00000000" w:rsidRPr="00000000">
              <w:rPr>
                <w:rtl w:val="0"/>
              </w:rPr>
            </w:r>
          </w:p>
          <w:p w:rsidR="00000000" w:rsidDel="00000000" w:rsidP="00000000" w:rsidRDefault="00000000" w:rsidRPr="00000000" w14:paraId="0000003B">
            <w:pPr>
              <w:ind w:left="0" w:firstLine="0"/>
              <w:jc w:val="both"/>
              <w:rPr>
                <w:i w:val="1"/>
                <w:iCs w:val="1"/>
              </w:rPr>
            </w:pPr>
            <w:r w:rsidDel="00000000" w:rsidR="00000000" w:rsidRPr="00000000">
              <w:rPr>
                <w:b w:val="1"/>
                <w:bCs w:val="1"/>
                <w:i w:val="1"/>
                <w:iCs w:val="1"/>
                <w:rtl w:val="0"/>
              </w:rPr>
              <w:t xml:space="preserve">Note:</w:t>
            </w:r>
            <w:r w:rsidDel="00000000" w:rsidR="00000000" w:rsidRPr="00000000">
              <w:rPr>
                <w:i w:val="1"/>
                <w:iCs w:val="1"/>
                <w:rtl w:val="0"/>
              </w:rPr>
              <w:t xml:space="preserve"> Application materials should be submitted as a single combined PDF file, with a file name that identifies the applicant.</w:t>
            </w:r>
          </w:p>
          <w:p w:rsidR="00000000" w:rsidDel="00000000" w:rsidP="00000000" w:rsidRDefault="00000000" w:rsidRPr="00000000" w14:paraId="0000003C">
            <w:pPr>
              <w:spacing w:after="240" w:before="240" w:lineRule="auto"/>
              <w:rPr>
                <w:i w:val="1"/>
                <w:iCs w:val="1"/>
              </w:rPr>
            </w:pPr>
            <w:r w:rsidDel="00000000" w:rsidR="00000000" w:rsidRPr="00000000">
              <w:rPr>
                <w:rtl w:val="0"/>
              </w:rPr>
              <w:t xml:space="preserve">The successful candidate will be appointed in accordance with the terms and conditions of the </w:t>
            </w:r>
            <w:r w:rsidDel="00000000" w:rsidR="00000000" w:rsidRPr="00000000">
              <w:rPr>
                <w:b w:val="1"/>
                <w:bCs w:val="1"/>
                <w:rtl w:val="0"/>
              </w:rPr>
              <w:t xml:space="preserve">OPSEU Local 685 Full-Time Faculty Collective Agreement</w:t>
            </w:r>
            <w:r w:rsidDel="00000000" w:rsidR="00000000" w:rsidRPr="00000000">
              <w:rPr>
                <w:rtl w:val="0"/>
              </w:rPr>
              <w:t xml:space="preserve">. Salary will be commensurate with qualifications and experience and determined according to the applicable faculty salary scale.</w:t>
            </w:r>
            <w:r w:rsidDel="00000000" w:rsidR="00000000" w:rsidRPr="00000000">
              <w:rPr>
                <w:rtl w:val="0"/>
              </w:rPr>
            </w:r>
          </w:p>
          <w:p w:rsidR="00000000" w:rsidDel="00000000" w:rsidP="00000000" w:rsidRDefault="00000000" w:rsidRPr="00000000" w14:paraId="0000003D">
            <w:pPr>
              <w:ind w:left="0" w:firstLine="0"/>
              <w:jc w:val="center"/>
              <w:rPr>
                <w:b w:val="1"/>
                <w:bCs w:val="1"/>
              </w:rPr>
            </w:pPr>
            <w:r w:rsidDel="00000000" w:rsidR="00000000" w:rsidRPr="00000000">
              <w:rPr>
                <w:b w:val="1"/>
                <w:bCs w:val="1"/>
                <w:rtl w:val="0"/>
              </w:rPr>
              <w:t xml:space="preserve">Salary Scale: </w:t>
            </w:r>
          </w:p>
          <w:p w:rsidR="00000000" w:rsidDel="00000000" w:rsidP="00000000" w:rsidRDefault="00000000" w:rsidRPr="00000000" w14:paraId="0000003E">
            <w:pPr>
              <w:ind w:left="0" w:firstLine="0"/>
              <w:jc w:val="center"/>
              <w:rPr>
                <w:b w:val="1"/>
                <w:bCs w:val="1"/>
              </w:rPr>
            </w:pPr>
            <w:r w:rsidDel="00000000" w:rsidR="00000000" w:rsidRPr="00000000">
              <w:rPr>
                <w:b w:val="1"/>
                <w:bCs w:val="1"/>
                <w:rtl w:val="0"/>
              </w:rPr>
              <w:t xml:space="preserve">Assistant Professor $86,467 - $127,317</w:t>
            </w:r>
          </w:p>
          <w:p w:rsidR="00000000" w:rsidDel="00000000" w:rsidP="00000000" w:rsidRDefault="00000000" w:rsidRPr="00000000" w14:paraId="0000003F">
            <w:pPr>
              <w:ind w:left="0" w:firstLine="0"/>
              <w:jc w:val="center"/>
              <w:rPr>
                <w:b w:val="1"/>
                <w:bCs w:val="1"/>
              </w:rPr>
            </w:pPr>
            <w:r w:rsidDel="00000000" w:rsidR="00000000" w:rsidRPr="00000000">
              <w:rPr>
                <w:rtl w:val="0"/>
              </w:rPr>
            </w:r>
          </w:p>
        </w:tc>
      </w:tr>
    </w:tbl>
    <w:p w:rsidR="00000000" w:rsidDel="00000000" w:rsidP="00000000" w:rsidRDefault="00000000" w:rsidRPr="00000000" w14:paraId="00000040">
      <w:pPr>
        <w:pageBreakBefore w:val="0"/>
        <w:jc w:val="left"/>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Candidates shall address their application to: </w:t>
      </w:r>
      <w:r w:rsidDel="00000000" w:rsidR="00000000" w:rsidRPr="00000000">
        <w:rPr>
          <w:rtl w:val="0"/>
        </w:rPr>
        <w:t xml:space="preserve">Dr. Simon Xu, on behalf of the Dean of Faculty of Computer Science and Technology. </w:t>
      </w:r>
      <w:r w:rsidDel="00000000" w:rsidR="00000000" w:rsidRPr="00000000">
        <w:rPr>
          <w:rtl w:val="0"/>
        </w:rPr>
        <w:t xml:space="preserve">All applications must be submitted electronically through</w:t>
      </w:r>
      <w:r w:rsidDel="00000000" w:rsidR="00000000" w:rsidRPr="00000000">
        <w:rPr>
          <w:highlight w:val="yellow"/>
          <w:rtl w:val="0"/>
        </w:rPr>
        <w:t xml:space="preserve"> </w:t>
      </w:r>
      <w:hyperlink r:id="rId15">
        <w:r w:rsidDel="00000000" w:rsidR="00000000" w:rsidRPr="00000000">
          <w:rPr>
            <w:color w:val="1155cc"/>
            <w:u w:val="single"/>
            <w:rtl w:val="0"/>
          </w:rPr>
          <w:t xml:space="preserve">this link</w:t>
        </w:r>
      </w:hyperlink>
      <w:r w:rsidDel="00000000" w:rsidR="00000000" w:rsidRPr="00000000">
        <w:rPr>
          <w:rtl w:val="0"/>
        </w:rPr>
        <w:t xml:space="preserve">.</w:t>
      </w:r>
      <w:r w:rsidDel="00000000" w:rsidR="00000000" w:rsidRPr="00000000">
        <w:rPr>
          <w:rtl w:val="0"/>
        </w:rPr>
        <w:t xml:space="preserve"> Applications received by 4</w:t>
      </w:r>
      <w:r w:rsidDel="00000000" w:rsidR="00000000" w:rsidRPr="00000000">
        <w:rPr>
          <w:rtl w:val="0"/>
        </w:rPr>
        <w:t xml:space="preserve">:00 pm</w:t>
      </w:r>
      <w:r w:rsidDel="00000000" w:rsidR="00000000" w:rsidRPr="00000000">
        <w:rPr>
          <w:rtl w:val="0"/>
        </w:rPr>
        <w:t xml:space="preserve"> EST </w:t>
      </w:r>
      <w:r w:rsidDel="00000000" w:rsidR="00000000" w:rsidRPr="00000000">
        <w:rPr>
          <w:rtl w:val="0"/>
        </w:rPr>
        <w:t xml:space="preserve">November 30, 2026</w:t>
      </w:r>
      <w:r w:rsidDel="00000000" w:rsidR="00000000" w:rsidRPr="00000000">
        <w:rPr>
          <w:rtl w:val="0"/>
        </w:rPr>
        <w:t xml:space="preserve"> will be assured of consideration, though the posting remains open until the position is filled. The position is subject to budgetary approval. Any questions may be sent to faculty.relations@algomau.ca</w:t>
      </w:r>
    </w:p>
    <w:p w:rsidR="00000000" w:rsidDel="00000000" w:rsidP="00000000" w:rsidRDefault="00000000" w:rsidRPr="00000000" w14:paraId="00000042">
      <w:pPr>
        <w:spacing w:after="360" w:before="360" w:line="240" w:lineRule="auto"/>
        <w:jc w:val="both"/>
        <w:rPr/>
      </w:pPr>
      <w:r w:rsidDel="00000000" w:rsidR="00000000" w:rsidRPr="00000000">
        <w:rPr>
          <w:i w:val="1"/>
          <w:iCs w:val="1"/>
          <w:highlight w:val="white"/>
          <w:rtl w:val="0"/>
        </w:rPr>
        <w:t xml:space="preserve">The position is open to all qualified applicants, although preference will be given to Canadian citizens, permanent residents of Canada and candidates with an open work permit to work in Canada.</w:t>
      </w: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t xml:space="preserve">Algoma University is strongly committed to fostering diversity and inclusivity within our community and is an equal-opportunity employer. The university invites and encourages applications from all qualified individuals who would contribute to the further diversification of our Institution, including equity-deserving groups that are traditionally underrepresented in employment (Indigenous peoples, racialized persons, women, persons with disabilities, and 2SLGBTQQIPA+ persons). </w:t>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t xml:space="preserve">In accordance with the Accessibility for Ontarians with Disabilities Act, 2005, upon request, accommodation will be provided by Algoma University throughout the recruitment, selection, and/or assessment process to applicants with disabilities. </w:t>
      </w:r>
      <w:r w:rsidDel="00000000" w:rsidR="00000000" w:rsidRPr="00000000">
        <w:rPr>
          <w:rtl w:val="0"/>
        </w:rPr>
        <w:t xml:space="preserve">Algoma University welcomes and encourages applications from people with disabilities. Accommodations are available on request to Natasha Miller at natasha.miller@algomau.ca, for candidates taking part in all aspects of the selection process.</w:t>
      </w:r>
    </w:p>
    <w:p w:rsidR="00000000" w:rsidDel="00000000" w:rsidP="00000000" w:rsidRDefault="00000000" w:rsidRPr="00000000" w14:paraId="00000046">
      <w:pPr>
        <w:jc w:val="both"/>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sectPr>
      <w:headerReference r:id="rId16" w:type="default"/>
      <w:pgSz w:h="15840" w:w="12240" w:orient="portrait"/>
      <w:pgMar w:bottom="1710" w:top="18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pageBreakBefore w:val="0"/>
      <w:rPr/>
    </w:pPr>
    <w:r w:rsidDel="00000000" w:rsidR="00000000" w:rsidRPr="00000000">
      <w:rPr/>
      <w:pict>
        <v:shape id="WordPictureWatermark1" style="position:absolute;width:610.4579040000001pt;height:790.236768932039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simplebooklet.com/strategicplan20232026#page=1" TargetMode="External"/><Relationship Id="rId10" Type="http://schemas.openxmlformats.org/officeDocument/2006/relationships/hyperlink" Target="https://simplebooklet.com/strategicplan20232026#page=1" TargetMode="External"/><Relationship Id="rId13" Type="http://schemas.openxmlformats.org/officeDocument/2006/relationships/hyperlink" Target="https://simplebooklet.com/equitydiversityandinclusionstrategy20232028#page=1" TargetMode="External"/><Relationship Id="rId12" Type="http://schemas.openxmlformats.org/officeDocument/2006/relationships/hyperlink" Target="https://simplebooklet.com/equitydiversityandinclusionstrategy20232028#page=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gomau.ca/wp-content/uploads/2021/11/AcademicPlanReaderSpreads.pdf" TargetMode="External"/><Relationship Id="rId15" Type="http://schemas.openxmlformats.org/officeDocument/2006/relationships/hyperlink" Target="https://app.smartsheet.com/b/form/218664ab3d2a4db6b8739f60a40d7fee" TargetMode="External"/><Relationship Id="rId14" Type="http://schemas.openxmlformats.org/officeDocument/2006/relationships/hyperlink" Target="http://www.algomau.ca/"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simplebooklet.com/strategicplan20232026#page=1" TargetMode="External"/><Relationship Id="rId7" Type="http://schemas.openxmlformats.org/officeDocument/2006/relationships/hyperlink" Target="https://simplebooklet.com/strategicplan20232026#page=1" TargetMode="External"/><Relationship Id="rId8" Type="http://schemas.openxmlformats.org/officeDocument/2006/relationships/hyperlink" Target="https://algomau.ca/wp-content/uploads/2021/11/AcademicPlanReaderSpread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